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Rilevatore di presenza</w:t>
      </w:r>
    </w:p>
    <w:p/>
    <w:p>
      <w:pPr/>
      <w:r>
        <w:rPr>
          <w:b w:val="1"/>
          <w:bCs w:val="1"/>
        </w:rPr>
        <w:t xml:space="preserve">Hallway</w:t>
      </w:r>
    </w:p>
    <w:p>
      <w:pPr/>
      <w:r>
        <w:rPr>
          <w:b w:val="1"/>
          <w:bCs w:val="1"/>
        </w:rPr>
        <w:t xml:space="preserve">COM2 - in superficie</w:t>
      </w:r>
    </w:p>
    <w:p/>
    <w:p>
      <w:pPr/>
      <w:r>
        <w:rPr/>
        <w:t xml:space="preserve">Dimensioni (lung. x largh. x alt.): 62 x 123 x 123 mm;Con rilevatore di movimento: Sì;Garanzia del produttore: 5 anni;Impostazioni tramite: Bluetooth Mesh;Con telecomando: No;Variante: COM2 - in superficie;VPE1, EAN: 4007841086343;Esecuzione: Rilevatore di presenza;Applicazione, luogo: Interni;Applicazione, locale: Interni, corridoio / pianerottolo;colore: bianco;Colore, RAL: 9003;Incl. supporto per montaggio angolare a muro: No;Luogo di montaggio: soffitto;Montaggio: In superficie, Soffitto;Grado di protezione: IP54;Temperatura ambiente: da -20 fino a 50 °C;Materiale: Plastica;Allacciamento alla rete: 220 – 240 V / 50 – 60 Hz;Uscita di comando 1, ohmica: 2000 W;Uscita di comando 1, quantità di LED/lampade fluorescenti: 8 pz;Uscita di comando 1, a potenziale zero: No;Uscita di comando 2, ohmica: 230 W;Uscita di comando 2, a potenziale zero: Sì;Uscita di comando 1, basso voltaggio lampade alogene: 2000 VA;Consumo proprio: 0,7 W;Tecnologia, sensori: Alta frequenza, Misurazione della luce mista;Campo di tensione (min.): 220 V;Campo di tensione (max.): 240 V;Altezza di montaggio: 2 – 4 m;Altezza di montaggio max.: 4,00 m;Altezza di montaggio ottimale: 2,8 m;Tecnica ad alta frequenza: 5,8 GHz;Rilevamento: anche attraverso vetro, legno e pareti in materiale leggero;Angolo di rilevamento: Corridoio, 360 °;Angolo di apertura: 160 °;Protezione antistrisciamento: Sì;Possibilità di schermare segmenti del campo di rilevamento: No;Scalabilità elettronica: Sì;Scalabilità meccanica: No;Raggio d'azione radiale: 25 x 3 m (75 m²);Raggio d'azione tangenziale: 25 x 3 m (75 m²);Potenza di trasmissione: &lt; 1 mW;Funzioni: Parametrizzazione di gruppi, Modo semiautomatico/automatico, Scenario luminoso, Manuale ON / ON-OFF, Funzione di gruppo vicino, Modalità normale / modalità test;Regolazione crepuscolare: 2 – 2000 lx;Regolazione del periodo di accensione: 10 sec – 60 min;Funzione luce di base: No;Luce principale regolabile: Sì;Regolazione crepuscolare Teach: Sì;Regolazione per mantenere luce costante: No;Collegamento in rete: Sì;Collegamento in rete via: Bluetooth Mesh;Categoria die prodotto: Rilevatore di presenza</w:t>
      </w:r>
    </w:p>
    <w:p/>
    <w:p>
      <w:pPr/>
      <w:r>
        <w:rPr>
          <w:b w:val="1"/>
          <w:bCs w:val="1"/>
        </w:rPr>
        <w:t xml:space="preserve">Produttore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 n. </w:t>
      </w:r>
      <w:r>
        <w:rPr/>
        <w:t xml:space="preserve">086343</w:t>
      </w:r>
    </w:p>
    <w:p>
      <w:pPr/>
      <w:r>
        <w:rPr>
          <w:b w:val="1"/>
          <w:bCs w:val="1"/>
        </w:rPr>
        <w:t xml:space="preserve">Denominazione ordine </w:t>
      </w:r>
      <w:r>
        <w:rPr/>
        <w:t xml:space="preserve">Hallway COM2 - in superficie</w:t>
      </w:r>
    </w:p>
    <w:p/>
    <w:p>
      <w:pPr/>
      <w:r>
        <w:rPr/>
        <w:t xml:space="preserve">Consegnare, montare e impostare in modo che sia pronto alla messa in funzione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2026-09-24T01:43:54+02:00</dcterms:created>
  <dcterms:modified xsi:type="dcterms:W3CDTF">2026-09-24T01:43:54+02:00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